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6A" w:rsidRDefault="00BE6338" w:rsidP="00BE6338">
      <w:pPr>
        <w:jc w:val="center"/>
      </w:pPr>
      <w:r>
        <w:t>8</w:t>
      </w:r>
      <w:r w:rsidRPr="00BE6338">
        <w:rPr>
          <w:vertAlign w:val="superscript"/>
        </w:rPr>
        <w:t>th</w:t>
      </w:r>
      <w:r>
        <w:t xml:space="preserve"> Grade Final Study Guide</w:t>
      </w:r>
    </w:p>
    <w:p w:rsidR="00BE6338" w:rsidRDefault="00BE6338">
      <w:r>
        <w:t>Writing:</w:t>
      </w:r>
      <w:r w:rsidR="007F03E6">
        <w:t xml:space="preserve"> In Class written essay worth</w:t>
      </w:r>
      <w:bookmarkStart w:id="0" w:name="_GoBack"/>
      <w:bookmarkEnd w:id="0"/>
      <w:r w:rsidR="007F03E6">
        <w:t xml:space="preserve"> 25 points of the final exam. The prompt will be relate to theme and be reflective.</w:t>
      </w:r>
    </w:p>
    <w:p w:rsidR="00BE6338" w:rsidRDefault="00BE6338">
      <w:r>
        <w:t>Grammar:</w:t>
      </w:r>
    </w:p>
    <w:p w:rsidR="00BE6338" w:rsidRDefault="00BE6338" w:rsidP="00BE6338">
      <w:pPr>
        <w:ind w:firstLine="360"/>
      </w:pPr>
      <w:r>
        <w:t>8 parts of Speech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Noun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Pronoun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Verb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Adjective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Adverb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Conjunction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Preposition</w:t>
      </w:r>
    </w:p>
    <w:p w:rsidR="00BE6338" w:rsidRDefault="00BE6338" w:rsidP="00BE6338">
      <w:pPr>
        <w:pStyle w:val="ListParagraph"/>
        <w:numPr>
          <w:ilvl w:val="0"/>
          <w:numId w:val="2"/>
        </w:numPr>
      </w:pPr>
      <w:r>
        <w:t>Interjection</w:t>
      </w:r>
    </w:p>
    <w:p w:rsidR="00BE6338" w:rsidRDefault="00BE6338">
      <w:r>
        <w:t>Parts of Sentence:</w:t>
      </w:r>
    </w:p>
    <w:p w:rsidR="003D3537" w:rsidRDefault="003D3537" w:rsidP="007F03E6">
      <w:pPr>
        <w:pStyle w:val="ListParagraph"/>
        <w:numPr>
          <w:ilvl w:val="0"/>
          <w:numId w:val="5"/>
        </w:numPr>
      </w:pPr>
      <w:r>
        <w:t>Simple/Complete subject</w:t>
      </w:r>
    </w:p>
    <w:p w:rsidR="007F03E6" w:rsidRDefault="007F03E6" w:rsidP="007F03E6">
      <w:pPr>
        <w:pStyle w:val="ListParagraph"/>
        <w:numPr>
          <w:ilvl w:val="0"/>
          <w:numId w:val="5"/>
        </w:numPr>
      </w:pPr>
      <w:r>
        <w:t>Simple/complete predicate</w:t>
      </w:r>
    </w:p>
    <w:p w:rsidR="007F03E6" w:rsidRDefault="007F03E6" w:rsidP="007F03E6">
      <w:pPr>
        <w:pStyle w:val="ListParagraph"/>
        <w:numPr>
          <w:ilvl w:val="0"/>
          <w:numId w:val="5"/>
        </w:numPr>
      </w:pPr>
      <w:r>
        <w:t>Verb transitive/intransitive</w:t>
      </w:r>
    </w:p>
    <w:p w:rsidR="007F03E6" w:rsidRDefault="007F03E6" w:rsidP="007F03E6">
      <w:pPr>
        <w:pStyle w:val="ListParagraph"/>
        <w:numPr>
          <w:ilvl w:val="0"/>
          <w:numId w:val="5"/>
        </w:numPr>
      </w:pPr>
      <w:r>
        <w:t>Prepositional phrases</w:t>
      </w:r>
    </w:p>
    <w:p w:rsidR="007F03E6" w:rsidRDefault="007F03E6" w:rsidP="007F03E6">
      <w:pPr>
        <w:pStyle w:val="ListParagraph"/>
        <w:numPr>
          <w:ilvl w:val="1"/>
          <w:numId w:val="5"/>
        </w:numPr>
      </w:pPr>
      <w:r>
        <w:t>Object of the prep</w:t>
      </w:r>
    </w:p>
    <w:p w:rsidR="007F03E6" w:rsidRDefault="007F03E6" w:rsidP="007F03E6">
      <w:pPr>
        <w:pStyle w:val="ListParagraph"/>
        <w:numPr>
          <w:ilvl w:val="0"/>
          <w:numId w:val="5"/>
        </w:numPr>
      </w:pPr>
      <w:r>
        <w:t>Appositives</w:t>
      </w:r>
    </w:p>
    <w:p w:rsidR="007F03E6" w:rsidRDefault="007F03E6" w:rsidP="007F03E6">
      <w:pPr>
        <w:pStyle w:val="ListParagraph"/>
        <w:numPr>
          <w:ilvl w:val="0"/>
          <w:numId w:val="5"/>
        </w:numPr>
      </w:pPr>
      <w:r>
        <w:t>Direct Object/indirect Object</w:t>
      </w:r>
    </w:p>
    <w:p w:rsidR="007F03E6" w:rsidRDefault="007F03E6" w:rsidP="007F03E6">
      <w:pPr>
        <w:pStyle w:val="ListParagraph"/>
        <w:numPr>
          <w:ilvl w:val="0"/>
          <w:numId w:val="5"/>
        </w:numPr>
      </w:pPr>
      <w:r>
        <w:t>Predicate Noun/Predicate Adjectives</w:t>
      </w:r>
    </w:p>
    <w:p w:rsidR="007F03E6" w:rsidRDefault="007F03E6" w:rsidP="007F03E6">
      <w:p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>
        <w:t>Sentence Types:</w:t>
      </w:r>
      <w:r w:rsidRPr="007F03E6">
        <w:rPr>
          <w:rFonts w:ascii="Arial" w:hAnsi="Arial" w:cs="Arial"/>
          <w:color w:val="222222"/>
        </w:rPr>
        <w:t xml:space="preserve"> </w:t>
      </w:r>
    </w:p>
    <w:p w:rsidR="007F03E6" w:rsidRPr="007F03E6" w:rsidRDefault="007F03E6" w:rsidP="007F03E6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Declarative sentence</w:t>
      </w:r>
    </w:p>
    <w:p w:rsidR="007F03E6" w:rsidRPr="007F03E6" w:rsidRDefault="007F03E6" w:rsidP="007F03E6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Imperative sentence</w:t>
      </w:r>
    </w:p>
    <w:p w:rsidR="007F03E6" w:rsidRPr="007F03E6" w:rsidRDefault="007F03E6" w:rsidP="007F03E6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Interrogative sentence</w:t>
      </w:r>
    </w:p>
    <w:p w:rsidR="007F03E6" w:rsidRPr="007F03E6" w:rsidRDefault="007F03E6" w:rsidP="007F03E6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Exclamatory sentence</w:t>
      </w:r>
    </w:p>
    <w:p w:rsidR="00BE6338" w:rsidRDefault="00BE6338">
      <w:r>
        <w:t>Diagram:</w:t>
      </w:r>
    </w:p>
    <w:p w:rsidR="00BE6338" w:rsidRDefault="00BE6338" w:rsidP="00BE6338">
      <w:pPr>
        <w:pStyle w:val="ListParagraph"/>
        <w:numPr>
          <w:ilvl w:val="0"/>
          <w:numId w:val="1"/>
        </w:numPr>
      </w:pPr>
      <w:r>
        <w:t>DO/IO</w:t>
      </w:r>
    </w:p>
    <w:p w:rsidR="00BE6338" w:rsidRDefault="00BE6338" w:rsidP="00BE6338">
      <w:pPr>
        <w:pStyle w:val="ListParagraph"/>
        <w:numPr>
          <w:ilvl w:val="0"/>
          <w:numId w:val="1"/>
        </w:numPr>
      </w:pPr>
      <w:r>
        <w:t>PN/PA</w:t>
      </w:r>
    </w:p>
    <w:p w:rsidR="00BE6338" w:rsidRDefault="00BE6338" w:rsidP="00BE6338">
      <w:pPr>
        <w:pStyle w:val="ListParagraph"/>
        <w:numPr>
          <w:ilvl w:val="0"/>
          <w:numId w:val="1"/>
        </w:numPr>
      </w:pPr>
      <w:r>
        <w:t>Compound subject, compound predicate</w:t>
      </w:r>
    </w:p>
    <w:p w:rsidR="00BE6338" w:rsidRDefault="00BE6338" w:rsidP="00BE6338">
      <w:pPr>
        <w:pStyle w:val="ListParagraph"/>
        <w:numPr>
          <w:ilvl w:val="0"/>
          <w:numId w:val="1"/>
        </w:numPr>
      </w:pPr>
      <w:r>
        <w:t>Sentences with coordinating conjunctions</w:t>
      </w:r>
    </w:p>
    <w:p w:rsidR="00BE6338" w:rsidRDefault="00BE6338">
      <w:r>
        <w:t>Vocabulary: Roots L-Q</w:t>
      </w:r>
    </w:p>
    <w:p w:rsidR="003D3537" w:rsidRDefault="003D3537">
      <w:pPr>
        <w:sectPr w:rsidR="003D3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03E6" w:rsidRDefault="007F03E6"/>
    <w:p w:rsidR="007F03E6" w:rsidRDefault="007F03E6"/>
    <w:p w:rsidR="007F03E6" w:rsidRDefault="007F03E6"/>
    <w:p w:rsidR="00BE6338" w:rsidRDefault="00BE6338">
      <w:r>
        <w:lastRenderedPageBreak/>
        <w:t>Literary Terms:</w:t>
      </w:r>
    </w:p>
    <w:p w:rsidR="00BE6338" w:rsidRDefault="00BE6338" w:rsidP="00BE6338">
      <w:pPr>
        <w:sectPr w:rsidR="00BE6338" w:rsidSect="003D35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Figure of speech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Metaphor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Oxymoron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Onomatopoeia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 xml:space="preserve">Alliteration 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Personification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Diction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Simile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Hyperbole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Indirect Characterization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Direct Characterization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 xml:space="preserve">Denotation </w:t>
      </w:r>
    </w:p>
    <w:p w:rsidR="00BE6338" w:rsidRPr="00BE6338" w:rsidRDefault="00BE6338" w:rsidP="00BE6338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Connotation</w:t>
      </w:r>
    </w:p>
    <w:p w:rsidR="003D3537" w:rsidRDefault="00BE6338" w:rsidP="003D3537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 xml:space="preserve">Irony: verbal, situational, and dramatic </w:t>
      </w:r>
    </w:p>
    <w:p w:rsidR="003D3537" w:rsidRDefault="003D3537" w:rsidP="003D3537">
      <w:pPr>
        <w:pStyle w:val="NoSpacing"/>
        <w:ind w:left="360"/>
        <w:rPr>
          <w:rFonts w:cstheme="minorHAnsi"/>
          <w:sz w:val="24"/>
          <w:szCs w:val="24"/>
        </w:rPr>
      </w:pPr>
    </w:p>
    <w:p w:rsidR="00BE6338" w:rsidRPr="00BE6338" w:rsidRDefault="00BE6338" w:rsidP="00BE6338">
      <w:pPr>
        <w:pStyle w:val="NoSpacing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Types of Point of View:</w:t>
      </w:r>
    </w:p>
    <w:p w:rsidR="00BE6338" w:rsidRPr="007F03E6" w:rsidRDefault="00BE6338" w:rsidP="00BE6338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First person point of view. First person is when “I” am telling the story. ...</w:t>
      </w:r>
    </w:p>
    <w:p w:rsidR="00BE6338" w:rsidRPr="007F03E6" w:rsidRDefault="00BE6338" w:rsidP="00BE6338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Second person point of view. The story is told to “you.</w:t>
      </w:r>
      <w:proofErr w:type="gramStart"/>
      <w:r w:rsidRPr="007F03E6">
        <w:rPr>
          <w:rFonts w:eastAsia="Times New Roman" w:cs="Arial"/>
          <w:sz w:val="24"/>
          <w:szCs w:val="24"/>
        </w:rPr>
        <w:t>” ...</w:t>
      </w:r>
      <w:proofErr w:type="gramEnd"/>
    </w:p>
    <w:p w:rsidR="00BE6338" w:rsidRPr="007F03E6" w:rsidRDefault="00BE6338" w:rsidP="00BE6338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Third person point of view, limited. The story is about “he” or “she.</w:t>
      </w:r>
      <w:proofErr w:type="gramStart"/>
      <w:r w:rsidRPr="007F03E6">
        <w:rPr>
          <w:rFonts w:eastAsia="Times New Roman" w:cs="Arial"/>
          <w:sz w:val="24"/>
          <w:szCs w:val="24"/>
        </w:rPr>
        <w:t>” ...</w:t>
      </w:r>
      <w:proofErr w:type="gramEnd"/>
    </w:p>
    <w:p w:rsidR="00BE6338" w:rsidRPr="007F03E6" w:rsidRDefault="00BE6338" w:rsidP="00BE6338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Third person point of view, omniscient.</w:t>
      </w:r>
    </w:p>
    <w:p w:rsidR="00BE6338" w:rsidRDefault="00BE6338" w:rsidP="007F03E6">
      <w:pPr>
        <w:pStyle w:val="NoSpacing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Conflict: Man vs Man, Man vs. Self, Man vs. Nature, Man vs. Society</w:t>
      </w:r>
    </w:p>
    <w:p w:rsidR="003D3537" w:rsidRDefault="003D3537" w:rsidP="003D353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Climax</w:t>
      </w:r>
    </w:p>
    <w:p w:rsidR="00BE6338" w:rsidRPr="00BE6338" w:rsidRDefault="00BE6338" w:rsidP="00BE6338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Conflict</w:t>
      </w:r>
    </w:p>
    <w:p w:rsidR="00BE6338" w:rsidRPr="00BE6338" w:rsidRDefault="00BE6338" w:rsidP="00BE6338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Exposition</w:t>
      </w:r>
    </w:p>
    <w:p w:rsidR="00BE6338" w:rsidRPr="00BE6338" w:rsidRDefault="00BE6338" w:rsidP="00BE6338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Falling action</w:t>
      </w:r>
    </w:p>
    <w:p w:rsidR="00BE6338" w:rsidRPr="00BE6338" w:rsidRDefault="00BE6338" w:rsidP="00BE6338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Rising action</w:t>
      </w:r>
    </w:p>
    <w:p w:rsidR="00BE6338" w:rsidRPr="00BE6338" w:rsidRDefault="00BE6338" w:rsidP="00BE6338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Plot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Resolution</w:t>
      </w:r>
    </w:p>
    <w:p w:rsid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Theme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External conflict</w:t>
      </w:r>
    </w:p>
    <w:p w:rsidR="00BE6338" w:rsidRPr="00BE6338" w:rsidRDefault="00BE6338" w:rsidP="00BE6338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Internal conflict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Character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Antagonist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Protagonist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Imagery</w:t>
      </w:r>
    </w:p>
    <w:p w:rsid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Flashback</w:t>
      </w:r>
    </w:p>
    <w:p w:rsidR="00BE6338" w:rsidRP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Foreshadowing</w:t>
      </w:r>
    </w:p>
    <w:p w:rsidR="00BE6338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Tone</w:t>
      </w:r>
    </w:p>
    <w:p w:rsidR="007F03E6" w:rsidRDefault="00BE6338" w:rsidP="003D3537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Setting</w:t>
      </w:r>
    </w:p>
    <w:p w:rsidR="00BE6338" w:rsidRDefault="00BE6338" w:rsidP="003D3537">
      <w:pPr>
        <w:pStyle w:val="NoSpacing"/>
        <w:jc w:val="both"/>
      </w:pPr>
      <w:r w:rsidRPr="00BE6338">
        <w:rPr>
          <w:rFonts w:cstheme="minorHAnsi"/>
          <w:sz w:val="24"/>
          <w:szCs w:val="24"/>
        </w:rPr>
        <w:t>Suspense</w:t>
      </w:r>
    </w:p>
    <w:sectPr w:rsidR="00BE6338" w:rsidSect="003D35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3D"/>
    <w:multiLevelType w:val="multilevel"/>
    <w:tmpl w:val="750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5243D"/>
    <w:multiLevelType w:val="hybridMultilevel"/>
    <w:tmpl w:val="C8B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68CB"/>
    <w:multiLevelType w:val="hybridMultilevel"/>
    <w:tmpl w:val="FFA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42FB"/>
    <w:multiLevelType w:val="hybridMultilevel"/>
    <w:tmpl w:val="8E0C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C1B3A"/>
    <w:multiLevelType w:val="hybridMultilevel"/>
    <w:tmpl w:val="705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3358"/>
    <w:multiLevelType w:val="hybridMultilevel"/>
    <w:tmpl w:val="037025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40C3E24"/>
    <w:multiLevelType w:val="hybridMultilevel"/>
    <w:tmpl w:val="605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8"/>
    <w:rsid w:val="003D3537"/>
    <w:rsid w:val="007F03E6"/>
    <w:rsid w:val="00B4156A"/>
    <w:rsid w:val="00B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38DE"/>
  <w15:chartTrackingRefBased/>
  <w15:docId w15:val="{63F2AA08-FDA7-4D52-BA30-0C940B9F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38"/>
    <w:pPr>
      <w:ind w:left="720"/>
      <w:contextualSpacing/>
    </w:pPr>
  </w:style>
  <w:style w:type="paragraph" w:styleId="NoSpacing">
    <w:name w:val="No Spacing"/>
    <w:uiPriority w:val="1"/>
    <w:qFormat/>
    <w:rsid w:val="00BE6338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Alfred &amp; Adele Davis Academy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Kraar</dc:creator>
  <cp:keywords/>
  <dc:description/>
  <cp:lastModifiedBy>Debra Kraar</cp:lastModifiedBy>
  <cp:revision>3</cp:revision>
  <dcterms:created xsi:type="dcterms:W3CDTF">2018-04-16T13:22:00Z</dcterms:created>
  <dcterms:modified xsi:type="dcterms:W3CDTF">2018-04-16T19:14:00Z</dcterms:modified>
</cp:coreProperties>
</file>